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61950" w14:textId="77777777" w:rsidR="007C4F5C" w:rsidRPr="00DE2F34" w:rsidRDefault="007C4F5C" w:rsidP="007C4F5C">
      <w:pPr>
        <w:pStyle w:val="Heading1"/>
        <w:jc w:val="center"/>
        <w:rPr>
          <w:rFonts w:ascii="Arial" w:hAnsi="Arial" w:cs="Arial"/>
          <w:b/>
          <w:bCs/>
          <w:color w:val="0085AD"/>
        </w:rPr>
      </w:pPr>
      <w:r w:rsidRPr="00DE2F34">
        <w:rPr>
          <w:rFonts w:ascii="Arial" w:hAnsi="Arial" w:cs="Arial"/>
          <w:b/>
          <w:bCs/>
          <w:color w:val="0085AD"/>
        </w:rPr>
        <w:t>Newsletter Service: Pandemic Supplement</w:t>
      </w:r>
    </w:p>
    <w:p w14:paraId="37F617CF" w14:textId="77777777" w:rsidR="007C4F5C" w:rsidRPr="007C4F5C" w:rsidRDefault="007C4F5C" w:rsidP="007C4F5C">
      <w:pPr>
        <w:rPr>
          <w:rFonts w:ascii="Arial" w:hAnsi="Arial" w:cs="Arial"/>
        </w:rPr>
      </w:pPr>
    </w:p>
    <w:p w14:paraId="76FC42E0" w14:textId="77777777" w:rsidR="007C4F5C" w:rsidRPr="007C4F5C" w:rsidRDefault="007C4F5C" w:rsidP="007C4F5C">
      <w:pPr>
        <w:rPr>
          <w:rFonts w:ascii="Arial" w:hAnsi="Arial" w:cs="Arial"/>
          <w:i/>
          <w:iCs/>
          <w:color w:val="404040" w:themeColor="text1" w:themeTint="BF"/>
        </w:rPr>
      </w:pPr>
      <w:r w:rsidRPr="007C4F5C">
        <w:rPr>
          <w:rFonts w:ascii="Arial" w:hAnsi="Arial" w:cs="Arial"/>
          <w:i/>
          <w:iCs/>
          <w:color w:val="404040" w:themeColor="text1" w:themeTint="BF"/>
        </w:rPr>
        <w:t>The following articles are provided for distribution in lodge newsletters or other print and digital communications. Please do not revise. You will still receive your scheduled June/July issue of Newsletter Service as usual.</w:t>
      </w:r>
    </w:p>
    <w:p w14:paraId="4CA24FD3" w14:textId="77777777" w:rsidR="007C4F5C" w:rsidRPr="007C4F5C" w:rsidRDefault="007C4F5C" w:rsidP="007C4F5C">
      <w:pPr>
        <w:rPr>
          <w:rFonts w:ascii="Arial" w:hAnsi="Arial" w:cs="Arial"/>
          <w:b/>
          <w:bCs/>
          <w:color w:val="404040" w:themeColor="text1" w:themeTint="BF"/>
        </w:rPr>
      </w:pPr>
    </w:p>
    <w:p w14:paraId="09DD25BA" w14:textId="77777777" w:rsidR="007C4F5C" w:rsidRPr="00DE2F34" w:rsidRDefault="007C4F5C" w:rsidP="007C4F5C">
      <w:pPr>
        <w:rPr>
          <w:rFonts w:ascii="Arial" w:hAnsi="Arial" w:cs="Arial"/>
          <w:b/>
          <w:bCs/>
          <w:color w:val="A89968"/>
        </w:rPr>
      </w:pPr>
      <w:r w:rsidRPr="00DE2F34">
        <w:rPr>
          <w:rFonts w:ascii="Arial" w:hAnsi="Arial" w:cs="Arial"/>
          <w:b/>
          <w:bCs/>
          <w:color w:val="A89968"/>
        </w:rPr>
        <w:t>LODGE MEETINGS AND IN-PERSON EVENTS</w:t>
      </w:r>
    </w:p>
    <w:p w14:paraId="03FCFC68" w14:textId="77777777" w:rsidR="007C4F5C" w:rsidRPr="007C4F5C" w:rsidRDefault="007C4F5C" w:rsidP="007C4F5C">
      <w:pPr>
        <w:rPr>
          <w:rFonts w:ascii="Arial" w:hAnsi="Arial" w:cs="Arial"/>
          <w:color w:val="404040" w:themeColor="text1" w:themeTint="BF"/>
        </w:rPr>
      </w:pPr>
    </w:p>
    <w:p w14:paraId="1B6BDF3A" w14:textId="77777777" w:rsidR="007C4F5C" w:rsidRPr="007C4F5C" w:rsidRDefault="007C4F5C" w:rsidP="007C4F5C">
      <w:pPr>
        <w:rPr>
          <w:rFonts w:ascii="Arial" w:hAnsi="Arial" w:cs="Arial"/>
          <w:color w:val="404040" w:themeColor="text1" w:themeTint="BF"/>
        </w:rPr>
      </w:pPr>
      <w:r w:rsidRPr="007C4F5C">
        <w:rPr>
          <w:rFonts w:ascii="Arial" w:hAnsi="Arial" w:cs="Arial"/>
          <w:color w:val="404040" w:themeColor="text1" w:themeTint="BF"/>
        </w:rPr>
        <w:t xml:space="preserve">Sons of Norway has been following the COVID-19 (coronavirus) pandemic closely. In light of the declaration of a national emergency in the United States, and the CDC’s recommendation to avoid in-person gatherings, </w:t>
      </w:r>
      <w:r w:rsidRPr="007C4F5C">
        <w:rPr>
          <w:rFonts w:ascii="Arial" w:hAnsi="Arial" w:cs="Arial"/>
          <w:b/>
          <w:bCs/>
          <w:color w:val="404040" w:themeColor="text1" w:themeTint="BF"/>
        </w:rPr>
        <w:t xml:space="preserve">we strongly recommend that all Sons of Norway lodge meetings and in-person events be postponed through at least May 31. </w:t>
      </w:r>
      <w:r w:rsidRPr="007C4F5C">
        <w:rPr>
          <w:rFonts w:ascii="Arial" w:hAnsi="Arial" w:cs="Arial"/>
          <w:color w:val="404040" w:themeColor="text1" w:themeTint="BF"/>
        </w:rPr>
        <w:t xml:space="preserve">We will continue to communicate updates as the situation evolves. </w:t>
      </w:r>
    </w:p>
    <w:p w14:paraId="145F6573" w14:textId="77777777" w:rsidR="007C4F5C" w:rsidRPr="007C4F5C" w:rsidRDefault="007C4F5C" w:rsidP="007C4F5C">
      <w:pPr>
        <w:rPr>
          <w:rFonts w:ascii="Arial" w:hAnsi="Arial" w:cs="Arial"/>
          <w:color w:val="404040" w:themeColor="text1" w:themeTint="BF"/>
        </w:rPr>
      </w:pPr>
    </w:p>
    <w:p w14:paraId="50FADBA8" w14:textId="6A3DFFA4" w:rsidR="007C4F5C" w:rsidRPr="007C4F5C" w:rsidRDefault="007C4F5C" w:rsidP="007C4F5C">
      <w:pPr>
        <w:rPr>
          <w:rFonts w:ascii="Arial" w:hAnsi="Arial" w:cs="Arial"/>
          <w:color w:val="404040" w:themeColor="text1" w:themeTint="BF"/>
        </w:rPr>
      </w:pPr>
      <w:r w:rsidRPr="007C4F5C">
        <w:rPr>
          <w:rFonts w:ascii="Arial" w:hAnsi="Arial" w:cs="Arial"/>
          <w:color w:val="404040" w:themeColor="text1" w:themeTint="BF"/>
        </w:rPr>
        <w:t xml:space="preserve">We recognize the difficulty this poses to all of us, but it is important that we work together as an organization to respond this crisis responsibly. </w:t>
      </w:r>
      <w:r w:rsidRPr="007C4F5C">
        <w:rPr>
          <w:rFonts w:ascii="Arial" w:hAnsi="Arial" w:cs="Arial"/>
          <w:i/>
          <w:iCs/>
          <w:color w:val="404040" w:themeColor="text1" w:themeTint="BF"/>
        </w:rPr>
        <w:t xml:space="preserve">Please continue to follow all state and local guidelines as you make decisions for your lodge. </w:t>
      </w:r>
      <w:r w:rsidRPr="007C4F5C">
        <w:rPr>
          <w:rFonts w:ascii="Arial" w:hAnsi="Arial" w:cs="Arial"/>
          <w:color w:val="404040" w:themeColor="text1" w:themeTint="BF"/>
        </w:rPr>
        <w:t xml:space="preserve">If we can help in any way, don’t hesitate to contact the Fraternal department at </w:t>
      </w:r>
      <w:hyperlink r:id="rId7" w:history="1">
        <w:r w:rsidRPr="007C4F5C">
          <w:rPr>
            <w:rStyle w:val="Hyperlink"/>
            <w:rFonts w:ascii="Arial" w:hAnsi="Arial" w:cs="Arial"/>
            <w:color w:val="404040" w:themeColor="text1" w:themeTint="BF"/>
          </w:rPr>
          <w:t>fraternal@sofn.com</w:t>
        </w:r>
      </w:hyperlink>
      <w:r w:rsidRPr="007C4F5C">
        <w:rPr>
          <w:rFonts w:ascii="Arial" w:hAnsi="Arial" w:cs="Arial"/>
          <w:color w:val="404040" w:themeColor="text1" w:themeTint="BF"/>
        </w:rPr>
        <w:t xml:space="preserve">. </w:t>
      </w:r>
    </w:p>
    <w:p w14:paraId="42C99DAA" w14:textId="77777777" w:rsidR="007C4F5C" w:rsidRPr="007C4F5C" w:rsidRDefault="007C4F5C" w:rsidP="007C4F5C">
      <w:pPr>
        <w:rPr>
          <w:rFonts w:ascii="Arial" w:hAnsi="Arial" w:cs="Arial"/>
          <w:color w:val="404040" w:themeColor="text1" w:themeTint="BF"/>
        </w:rPr>
      </w:pPr>
    </w:p>
    <w:p w14:paraId="4BB2503C" w14:textId="77777777" w:rsidR="007C4F5C" w:rsidRPr="00DE2F34" w:rsidRDefault="007C4F5C" w:rsidP="007C4F5C">
      <w:pPr>
        <w:rPr>
          <w:rFonts w:ascii="Arial" w:hAnsi="Arial" w:cs="Arial"/>
          <w:color w:val="A89968"/>
        </w:rPr>
      </w:pPr>
      <w:r w:rsidRPr="00DE2F34">
        <w:rPr>
          <w:rFonts w:ascii="Arial" w:hAnsi="Arial" w:cs="Arial"/>
          <w:b/>
          <w:bCs/>
          <w:color w:val="A89968"/>
        </w:rPr>
        <w:t>VIDEO CONFERENCE OPTIONS FOR MEETINGS</w:t>
      </w:r>
    </w:p>
    <w:p w14:paraId="12BCE099" w14:textId="77777777" w:rsidR="007C4F5C" w:rsidRPr="007C4F5C" w:rsidRDefault="007C4F5C" w:rsidP="007C4F5C">
      <w:pPr>
        <w:spacing w:before="100" w:beforeAutospacing="1" w:after="100" w:afterAutospacing="1"/>
        <w:rPr>
          <w:rFonts w:ascii="Arial" w:hAnsi="Arial" w:cs="Arial"/>
          <w:color w:val="404040" w:themeColor="text1" w:themeTint="BF"/>
        </w:rPr>
      </w:pPr>
      <w:r w:rsidRPr="007C4F5C">
        <w:rPr>
          <w:rFonts w:ascii="Arial" w:hAnsi="Arial" w:cs="Arial"/>
          <w:color w:val="404040" w:themeColor="text1" w:themeTint="BF"/>
        </w:rPr>
        <w:t>As you look for new ways to stay connected in this time of social distancing, here are a few free or low-cost video conferencing options that you can use to hold lodge meetings and other gatherings.</w:t>
      </w:r>
    </w:p>
    <w:p w14:paraId="7300F60A" w14:textId="77777777" w:rsidR="007C4F5C" w:rsidRPr="007C4F5C" w:rsidRDefault="007C4F5C" w:rsidP="007C4F5C">
      <w:pPr>
        <w:pStyle w:val="gmail-m-2387788303530564808msolistparagraph"/>
        <w:numPr>
          <w:ilvl w:val="0"/>
          <w:numId w:val="1"/>
        </w:numPr>
        <w:rPr>
          <w:rFonts w:ascii="Arial" w:hAnsi="Arial" w:cs="Arial"/>
          <w:color w:val="404040" w:themeColor="text1" w:themeTint="BF"/>
          <w:sz w:val="24"/>
          <w:szCs w:val="24"/>
        </w:rPr>
      </w:pPr>
      <w:hyperlink r:id="rId8" w:tgtFrame="_blank" w:history="1">
        <w:r w:rsidRPr="007C4F5C">
          <w:rPr>
            <w:rStyle w:val="Hyperlink"/>
            <w:rFonts w:ascii="Arial" w:hAnsi="Arial" w:cs="Arial"/>
            <w:color w:val="404040" w:themeColor="text1" w:themeTint="BF"/>
            <w:sz w:val="24"/>
            <w:szCs w:val="24"/>
          </w:rPr>
          <w:t>GoToMeeting</w:t>
        </w:r>
      </w:hyperlink>
    </w:p>
    <w:p w14:paraId="06EBE123" w14:textId="77777777" w:rsidR="007C4F5C" w:rsidRPr="007C4F5C" w:rsidRDefault="007C4F5C" w:rsidP="007C4F5C">
      <w:pPr>
        <w:pStyle w:val="gmail-m-2387788303530564808msolistparagraph"/>
        <w:numPr>
          <w:ilvl w:val="0"/>
          <w:numId w:val="1"/>
        </w:numPr>
        <w:rPr>
          <w:rFonts w:ascii="Arial" w:hAnsi="Arial" w:cs="Arial"/>
          <w:color w:val="404040" w:themeColor="text1" w:themeTint="BF"/>
          <w:sz w:val="24"/>
          <w:szCs w:val="24"/>
        </w:rPr>
      </w:pPr>
      <w:hyperlink r:id="rId9" w:tgtFrame="_blank" w:history="1">
        <w:r w:rsidRPr="007C4F5C">
          <w:rPr>
            <w:rStyle w:val="Hyperlink"/>
            <w:rFonts w:ascii="Arial" w:hAnsi="Arial" w:cs="Arial"/>
            <w:color w:val="404040" w:themeColor="text1" w:themeTint="BF"/>
            <w:sz w:val="24"/>
            <w:szCs w:val="24"/>
          </w:rPr>
          <w:t>Zoom</w:t>
        </w:r>
      </w:hyperlink>
    </w:p>
    <w:p w14:paraId="2228A6CD" w14:textId="77777777" w:rsidR="007C4F5C" w:rsidRPr="007C4F5C" w:rsidRDefault="007C4F5C" w:rsidP="007C4F5C">
      <w:pPr>
        <w:pStyle w:val="gmail-m-2387788303530564808msolistparagraph"/>
        <w:numPr>
          <w:ilvl w:val="0"/>
          <w:numId w:val="1"/>
        </w:numPr>
        <w:rPr>
          <w:rFonts w:ascii="Arial" w:hAnsi="Arial" w:cs="Arial"/>
          <w:color w:val="404040" w:themeColor="text1" w:themeTint="BF"/>
          <w:sz w:val="24"/>
          <w:szCs w:val="24"/>
        </w:rPr>
      </w:pPr>
      <w:hyperlink r:id="rId10" w:tgtFrame="_blank" w:history="1">
        <w:r w:rsidRPr="007C4F5C">
          <w:rPr>
            <w:rStyle w:val="Hyperlink"/>
            <w:rFonts w:ascii="Arial" w:hAnsi="Arial" w:cs="Arial"/>
            <w:color w:val="404040" w:themeColor="text1" w:themeTint="BF"/>
            <w:sz w:val="24"/>
            <w:szCs w:val="24"/>
          </w:rPr>
          <w:t>Skype</w:t>
        </w:r>
      </w:hyperlink>
    </w:p>
    <w:p w14:paraId="0C93CAF6" w14:textId="77777777" w:rsidR="007C4F5C" w:rsidRPr="007C4F5C" w:rsidRDefault="007C4F5C" w:rsidP="007C4F5C">
      <w:pPr>
        <w:pStyle w:val="gmail-m-2387788303530564808msolistparagraph"/>
        <w:numPr>
          <w:ilvl w:val="0"/>
          <w:numId w:val="1"/>
        </w:numPr>
        <w:rPr>
          <w:rFonts w:ascii="Arial" w:hAnsi="Arial" w:cs="Arial"/>
          <w:color w:val="404040" w:themeColor="text1" w:themeTint="BF"/>
          <w:sz w:val="24"/>
          <w:szCs w:val="24"/>
        </w:rPr>
      </w:pPr>
      <w:hyperlink r:id="rId11" w:history="1">
        <w:r w:rsidRPr="007C4F5C">
          <w:rPr>
            <w:rStyle w:val="Hyperlink"/>
            <w:rFonts w:ascii="Arial" w:hAnsi="Arial" w:cs="Arial"/>
            <w:color w:val="404040" w:themeColor="text1" w:themeTint="BF"/>
            <w:sz w:val="24"/>
            <w:szCs w:val="24"/>
          </w:rPr>
          <w:t>Amazon Chime</w:t>
        </w:r>
      </w:hyperlink>
    </w:p>
    <w:p w14:paraId="1CDDF398" w14:textId="77777777" w:rsidR="007C4F5C" w:rsidRPr="007C4F5C" w:rsidRDefault="007C4F5C" w:rsidP="007C4F5C">
      <w:pPr>
        <w:pStyle w:val="gmail-m-2387788303530564808msolistparagraph"/>
        <w:numPr>
          <w:ilvl w:val="0"/>
          <w:numId w:val="1"/>
        </w:numPr>
        <w:rPr>
          <w:rFonts w:ascii="Arial" w:hAnsi="Arial" w:cs="Arial"/>
          <w:color w:val="404040" w:themeColor="text1" w:themeTint="BF"/>
          <w:sz w:val="24"/>
          <w:szCs w:val="24"/>
        </w:rPr>
      </w:pPr>
      <w:hyperlink r:id="rId12" w:tgtFrame="_blank" w:history="1">
        <w:r w:rsidRPr="007C4F5C">
          <w:rPr>
            <w:rStyle w:val="Hyperlink"/>
            <w:rFonts w:ascii="Arial" w:hAnsi="Arial" w:cs="Arial"/>
            <w:color w:val="404040" w:themeColor="text1" w:themeTint="BF"/>
            <w:sz w:val="24"/>
            <w:szCs w:val="24"/>
          </w:rPr>
          <w:t>Google Hangouts</w:t>
        </w:r>
      </w:hyperlink>
    </w:p>
    <w:p w14:paraId="09D6D8DA" w14:textId="77777777" w:rsidR="007C4F5C" w:rsidRPr="007C4F5C" w:rsidRDefault="007C4F5C" w:rsidP="007C4F5C">
      <w:pPr>
        <w:pStyle w:val="gmail-m-2387788303530564808msolistparagraph"/>
        <w:numPr>
          <w:ilvl w:val="0"/>
          <w:numId w:val="1"/>
        </w:numPr>
        <w:rPr>
          <w:rFonts w:ascii="Arial" w:hAnsi="Arial" w:cs="Arial"/>
          <w:color w:val="404040" w:themeColor="text1" w:themeTint="BF"/>
          <w:sz w:val="24"/>
          <w:szCs w:val="24"/>
        </w:rPr>
      </w:pPr>
      <w:r w:rsidRPr="007C4F5C">
        <w:rPr>
          <w:rFonts w:ascii="Arial" w:hAnsi="Arial" w:cs="Arial"/>
          <w:color w:val="404040" w:themeColor="text1" w:themeTint="BF"/>
          <w:sz w:val="24"/>
          <w:szCs w:val="24"/>
        </w:rPr>
        <w:t xml:space="preserve">FaceTime (limited to smaller groups; this option requires each participant to use an Apple product such as an iPhone, iPad or </w:t>
      </w:r>
      <w:proofErr w:type="spellStart"/>
      <w:r w:rsidRPr="007C4F5C">
        <w:rPr>
          <w:rFonts w:ascii="Arial" w:hAnsi="Arial" w:cs="Arial"/>
          <w:color w:val="404040" w:themeColor="text1" w:themeTint="BF"/>
          <w:sz w:val="24"/>
          <w:szCs w:val="24"/>
        </w:rPr>
        <w:t>Macbook</w:t>
      </w:r>
      <w:proofErr w:type="spellEnd"/>
      <w:r w:rsidRPr="007C4F5C">
        <w:rPr>
          <w:rFonts w:ascii="Arial" w:hAnsi="Arial" w:cs="Arial"/>
          <w:color w:val="404040" w:themeColor="text1" w:themeTint="BF"/>
          <w:sz w:val="24"/>
          <w:szCs w:val="24"/>
        </w:rPr>
        <w:t>)</w:t>
      </w:r>
    </w:p>
    <w:p w14:paraId="4784E2BB" w14:textId="29E91C41" w:rsidR="007C4F5C" w:rsidRDefault="007C4F5C" w:rsidP="007C4F5C">
      <w:pPr>
        <w:spacing w:before="100" w:beforeAutospacing="1" w:after="100" w:afterAutospacing="1"/>
        <w:rPr>
          <w:rFonts w:ascii="Arial" w:hAnsi="Arial" w:cs="Arial"/>
          <w:color w:val="404040" w:themeColor="text1" w:themeTint="BF"/>
        </w:rPr>
      </w:pPr>
      <w:r w:rsidRPr="007C4F5C">
        <w:rPr>
          <w:rFonts w:ascii="Arial" w:hAnsi="Arial" w:cs="Arial"/>
          <w:color w:val="404040" w:themeColor="text1" w:themeTint="BF"/>
        </w:rPr>
        <w:t xml:space="preserve">Although we are not able to distribute video conferencing software directly to lodges, we encourage you to explore these options for holding virtual meetings and social events. After an initial download, you will be given a quick set of instructions to get connected. It’s fairly simply to have several people participate at once. </w:t>
      </w:r>
    </w:p>
    <w:p w14:paraId="65F6034A" w14:textId="77777777" w:rsidR="007C4F5C" w:rsidRPr="007C4F5C" w:rsidRDefault="007C4F5C" w:rsidP="007C4F5C">
      <w:pPr>
        <w:spacing w:before="100" w:beforeAutospacing="1" w:after="100" w:afterAutospacing="1"/>
        <w:rPr>
          <w:rFonts w:ascii="Arial" w:hAnsi="Arial" w:cs="Arial"/>
          <w:color w:val="404040" w:themeColor="text1" w:themeTint="BF"/>
        </w:rPr>
      </w:pPr>
    </w:p>
    <w:p w14:paraId="4FFB040A" w14:textId="77777777" w:rsidR="007C4F5C" w:rsidRPr="00DE2F34" w:rsidRDefault="007C4F5C" w:rsidP="007C4F5C">
      <w:pPr>
        <w:rPr>
          <w:rFonts w:ascii="Arial" w:hAnsi="Arial" w:cs="Arial"/>
          <w:b/>
          <w:bCs/>
          <w:color w:val="A89968"/>
        </w:rPr>
      </w:pPr>
      <w:r w:rsidRPr="00DE2F34">
        <w:rPr>
          <w:rFonts w:ascii="Arial" w:hAnsi="Arial" w:cs="Arial"/>
          <w:b/>
          <w:bCs/>
          <w:color w:val="A89968"/>
        </w:rPr>
        <w:lastRenderedPageBreak/>
        <w:t>SONS OF NORWAY REMAINS STRONG</w:t>
      </w:r>
    </w:p>
    <w:tbl>
      <w:tblPr>
        <w:tblW w:w="5000" w:type="pct"/>
        <w:tblCellMar>
          <w:left w:w="0" w:type="dxa"/>
          <w:right w:w="0" w:type="dxa"/>
        </w:tblCellMar>
        <w:tblLook w:val="04A0" w:firstRow="1" w:lastRow="0" w:firstColumn="1" w:lastColumn="0" w:noHBand="0" w:noVBand="1"/>
      </w:tblPr>
      <w:tblGrid>
        <w:gridCol w:w="8640"/>
      </w:tblGrid>
      <w:tr w:rsidR="007C4F5C" w:rsidRPr="007C4F5C" w14:paraId="56D7C226" w14:textId="77777777" w:rsidTr="004A7A7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0"/>
            </w:tblGrid>
            <w:tr w:rsidR="007C4F5C" w:rsidRPr="007C4F5C" w14:paraId="1E91E4A4" w14:textId="77777777" w:rsidTr="004A7A7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640"/>
                  </w:tblGrid>
                  <w:tr w:rsidR="007C4F5C" w:rsidRPr="007C4F5C" w14:paraId="28B2825B" w14:textId="77777777" w:rsidTr="004A7A7F">
                    <w:tc>
                      <w:tcPr>
                        <w:tcW w:w="0" w:type="auto"/>
                        <w:tcMar>
                          <w:top w:w="0" w:type="dxa"/>
                          <w:left w:w="270" w:type="dxa"/>
                          <w:bottom w:w="135" w:type="dxa"/>
                          <w:right w:w="270" w:type="dxa"/>
                        </w:tcMar>
                        <w:hideMark/>
                      </w:tcPr>
                      <w:p w14:paraId="6BD6C0E2" w14:textId="77777777" w:rsidR="007C4F5C" w:rsidRPr="007C4F5C" w:rsidRDefault="007C4F5C" w:rsidP="007C4F5C">
                        <w:pPr>
                          <w:spacing w:before="150" w:after="150" w:line="360" w:lineRule="auto"/>
                          <w:rPr>
                            <w:rFonts w:ascii="Arial" w:hAnsi="Arial" w:cs="Arial"/>
                            <w:color w:val="404040" w:themeColor="text1" w:themeTint="BF"/>
                          </w:rPr>
                        </w:pPr>
                        <w:r w:rsidRPr="007C4F5C">
                          <w:rPr>
                            <w:rFonts w:ascii="Arial" w:hAnsi="Arial" w:cs="Arial"/>
                            <w:color w:val="404040" w:themeColor="text1" w:themeTint="BF"/>
                          </w:rPr>
                          <w:br/>
                          <w:t>As we enter into this uncertain time in history, I want to assure you that Sons of Norway remains strong and dedicated to its members and insurance policy holders. From the spread of COVID-19 to unforeseen market volatility and natural disasters, we are living through unique times.</w:t>
                        </w:r>
                        <w:r w:rsidRPr="007C4F5C">
                          <w:rPr>
                            <w:rFonts w:ascii="Arial" w:hAnsi="Arial" w:cs="Arial"/>
                            <w:color w:val="404040" w:themeColor="text1" w:themeTint="BF"/>
                          </w:rPr>
                          <w:br/>
                        </w:r>
                        <w:r w:rsidRPr="007C4F5C">
                          <w:rPr>
                            <w:rFonts w:ascii="Arial" w:hAnsi="Arial" w:cs="Arial"/>
                            <w:color w:val="404040" w:themeColor="text1" w:themeTint="BF"/>
                          </w:rPr>
                          <w:br/>
                          <w:t>The world is changing at an extraordinary pace, and I want you to know Sons of Norway is well prepared for the current economic environment. Established in 1895 by 18 Norwegian immigrants with the mission to protect each other and their families, that mission has never been truer than it is today. </w:t>
                        </w:r>
                        <w:r w:rsidRPr="007C4F5C">
                          <w:rPr>
                            <w:rFonts w:ascii="Arial" w:hAnsi="Arial" w:cs="Arial"/>
                            <w:color w:val="404040" w:themeColor="text1" w:themeTint="BF"/>
                          </w:rPr>
                          <w:br/>
                        </w:r>
                        <w:r w:rsidRPr="007C4F5C">
                          <w:rPr>
                            <w:rFonts w:ascii="Arial" w:hAnsi="Arial" w:cs="Arial"/>
                            <w:color w:val="404040" w:themeColor="text1" w:themeTint="BF"/>
                          </w:rPr>
                          <w:br/>
                          <w:t>We have enacted our disaster plan to ensure that we can continue our day-to-day operations, provide service to our clients, and keep our employees safe. We have transitioned most of our employees to work remotely, with limited staff onsite to maintain the day-to-day functions of the home office. We have the systems and safeguards in place to continue to provide you and your families the protection and support you expect from us.</w:t>
                        </w:r>
                        <w:r w:rsidRPr="007C4F5C">
                          <w:rPr>
                            <w:rFonts w:ascii="Arial" w:hAnsi="Arial" w:cs="Arial"/>
                            <w:color w:val="404040" w:themeColor="text1" w:themeTint="BF"/>
                          </w:rPr>
                          <w:br/>
                        </w:r>
                        <w:r w:rsidRPr="007C4F5C">
                          <w:rPr>
                            <w:rFonts w:ascii="Arial" w:hAnsi="Arial" w:cs="Arial"/>
                            <w:color w:val="404040" w:themeColor="text1" w:themeTint="BF"/>
                          </w:rPr>
                          <w:br/>
                          <w:t>The financial markets have never seen conditions like we are experiencing now, but rest assured your insurance is safe—both life insurance and annuities. We make very conservative long-term investments designed to weather these “perfect storm” conditions. We do not make short-term high-risk bets; as we always have done, we are protecting our members and clients by taking a conservative approach.</w:t>
                        </w:r>
                        <w:r w:rsidRPr="007C4F5C">
                          <w:rPr>
                            <w:rFonts w:ascii="Arial" w:hAnsi="Arial" w:cs="Arial"/>
                            <w:color w:val="404040" w:themeColor="text1" w:themeTint="BF"/>
                          </w:rPr>
                          <w:br/>
                        </w:r>
                        <w:r w:rsidRPr="007C4F5C">
                          <w:rPr>
                            <w:rFonts w:ascii="Arial" w:hAnsi="Arial" w:cs="Arial"/>
                            <w:color w:val="404040" w:themeColor="text1" w:themeTint="BF"/>
                          </w:rPr>
                          <w:br/>
                          <w:t xml:space="preserve">Our solvency remains extremely strong, which means our ability to pay </w:t>
                        </w:r>
                        <w:r w:rsidRPr="007C4F5C">
                          <w:rPr>
                            <w:rFonts w:ascii="Arial" w:hAnsi="Arial" w:cs="Arial"/>
                            <w:color w:val="404040" w:themeColor="text1" w:themeTint="BF"/>
                          </w:rPr>
                          <w:lastRenderedPageBreak/>
                          <w:t>claims and annuity income streams remains unchanged amid today’s uncertain circumstances. We want to thank you for being part of Sons of Norway and let you know we remain true to our mission of protecting our members, policy holders and employees.</w:t>
                        </w:r>
                        <w:r w:rsidRPr="007C4F5C">
                          <w:rPr>
                            <w:rFonts w:ascii="Arial" w:hAnsi="Arial" w:cs="Arial"/>
                            <w:color w:val="404040" w:themeColor="text1" w:themeTint="BF"/>
                          </w:rPr>
                          <w:br/>
                        </w:r>
                        <w:r w:rsidRPr="007C4F5C">
                          <w:rPr>
                            <w:rFonts w:ascii="Arial" w:hAnsi="Arial" w:cs="Arial"/>
                            <w:color w:val="404040" w:themeColor="text1" w:themeTint="BF"/>
                          </w:rPr>
                          <w:br/>
                          <w:t>Fraternally,</w:t>
                        </w:r>
                      </w:p>
                    </w:tc>
                  </w:tr>
                </w:tbl>
                <w:p w14:paraId="633FB865" w14:textId="77777777" w:rsidR="007C4F5C" w:rsidRPr="007C4F5C" w:rsidRDefault="007C4F5C" w:rsidP="007C4F5C">
                  <w:pPr>
                    <w:rPr>
                      <w:rFonts w:ascii="Arial" w:eastAsia="Times New Roman" w:hAnsi="Arial" w:cs="Arial"/>
                      <w:color w:val="404040" w:themeColor="text1" w:themeTint="BF"/>
                    </w:rPr>
                  </w:pPr>
                </w:p>
              </w:tc>
            </w:tr>
          </w:tbl>
          <w:p w14:paraId="5DFD3B46" w14:textId="77777777" w:rsidR="007C4F5C" w:rsidRPr="007C4F5C" w:rsidRDefault="007C4F5C" w:rsidP="007C4F5C">
            <w:pPr>
              <w:rPr>
                <w:rFonts w:ascii="Arial" w:eastAsia="Times New Roman" w:hAnsi="Arial" w:cs="Arial"/>
                <w:color w:val="404040" w:themeColor="text1" w:themeTint="BF"/>
              </w:rPr>
            </w:pPr>
          </w:p>
        </w:tc>
      </w:tr>
    </w:tbl>
    <w:p w14:paraId="2E3FFDDA" w14:textId="77777777" w:rsidR="007C4F5C" w:rsidRPr="007C4F5C" w:rsidRDefault="007C4F5C" w:rsidP="007C4F5C">
      <w:pPr>
        <w:pStyle w:val="ListParagraph"/>
        <w:numPr>
          <w:ilvl w:val="0"/>
          <w:numId w:val="1"/>
        </w:numPr>
        <w:rPr>
          <w:rFonts w:ascii="Arial" w:eastAsia="Times New Roman" w:hAnsi="Arial" w:cs="Arial"/>
          <w:vanish/>
          <w:color w:val="404040" w:themeColor="text1" w:themeTint="BF"/>
          <w:sz w:val="24"/>
          <w:szCs w:val="24"/>
        </w:rPr>
      </w:pPr>
    </w:p>
    <w:tbl>
      <w:tblPr>
        <w:tblW w:w="5000" w:type="pct"/>
        <w:tblCellMar>
          <w:left w:w="0" w:type="dxa"/>
          <w:right w:w="0" w:type="dxa"/>
        </w:tblCellMar>
        <w:tblLook w:val="04A0" w:firstRow="1" w:lastRow="0" w:firstColumn="1" w:lastColumn="0" w:noHBand="0" w:noVBand="1"/>
      </w:tblPr>
      <w:tblGrid>
        <w:gridCol w:w="8640"/>
      </w:tblGrid>
      <w:tr w:rsidR="007C4F5C" w:rsidRPr="007C4F5C" w14:paraId="72A6CF07" w14:textId="77777777" w:rsidTr="004A7A7F">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70"/>
            </w:tblGrid>
            <w:tr w:rsidR="007C4F5C" w:rsidRPr="007C4F5C" w14:paraId="0CC3C7CD" w14:textId="77777777" w:rsidTr="004A7A7F">
              <w:tc>
                <w:tcPr>
                  <w:tcW w:w="0" w:type="auto"/>
                  <w:tcMar>
                    <w:top w:w="0" w:type="dxa"/>
                    <w:left w:w="135" w:type="dxa"/>
                    <w:bottom w:w="0" w:type="dxa"/>
                    <w:right w:w="135" w:type="dxa"/>
                  </w:tcMar>
                  <w:hideMark/>
                </w:tcPr>
                <w:p w14:paraId="67FA6A10" w14:textId="77777777" w:rsidR="007C4F5C" w:rsidRPr="007C4F5C" w:rsidRDefault="007C4F5C" w:rsidP="007C4F5C">
                  <w:pPr>
                    <w:rPr>
                      <w:rFonts w:ascii="Arial" w:eastAsia="Times New Roman" w:hAnsi="Arial" w:cs="Arial"/>
                      <w:color w:val="404040" w:themeColor="text1" w:themeTint="BF"/>
                    </w:rPr>
                  </w:pPr>
                  <w:r w:rsidRPr="007C4F5C">
                    <w:rPr>
                      <w:rFonts w:ascii="Arial" w:eastAsia="Times New Roman" w:hAnsi="Arial" w:cs="Arial"/>
                      <w:noProof/>
                      <w:color w:val="404040" w:themeColor="text1" w:themeTint="BF"/>
                    </w:rPr>
                    <w:drawing>
                      <wp:anchor distT="0" distB="0" distL="0" distR="0" simplePos="0" relativeHeight="251659264" behindDoc="0" locked="0" layoutInCell="1" allowOverlap="0" wp14:anchorId="54EFB215" wp14:editId="0A8FB709">
                        <wp:simplePos x="0" y="0"/>
                        <wp:positionH relativeFrom="column">
                          <wp:align>left</wp:align>
                        </wp:positionH>
                        <wp:positionV relativeFrom="line">
                          <wp:posOffset>0</wp:posOffset>
                        </wp:positionV>
                        <wp:extent cx="1905000" cy="329185"/>
                        <wp:effectExtent l="0" t="0" r="0" b="0"/>
                        <wp:wrapSquare wrapText="bothSides"/>
                        <wp:docPr id="4" name="Picture 4" descr="A picture containing star, sky, sitting, firewo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329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D4AABC" w14:textId="77777777" w:rsidR="007C4F5C" w:rsidRPr="007C4F5C" w:rsidRDefault="007C4F5C" w:rsidP="007C4F5C">
            <w:pPr>
              <w:rPr>
                <w:rFonts w:ascii="Arial" w:eastAsia="Times New Roman" w:hAnsi="Arial" w:cs="Arial"/>
                <w:color w:val="404040" w:themeColor="text1" w:themeTint="BF"/>
              </w:rPr>
            </w:pPr>
          </w:p>
        </w:tc>
      </w:tr>
    </w:tbl>
    <w:p w14:paraId="04612C7E" w14:textId="77777777" w:rsidR="007C4F5C" w:rsidRPr="007C4F5C" w:rsidRDefault="007C4F5C" w:rsidP="007C4F5C">
      <w:pPr>
        <w:pStyle w:val="ListParagraph"/>
        <w:numPr>
          <w:ilvl w:val="0"/>
          <w:numId w:val="1"/>
        </w:numPr>
        <w:rPr>
          <w:rFonts w:ascii="Arial" w:eastAsia="Times New Roman" w:hAnsi="Arial" w:cs="Arial"/>
          <w:vanish/>
          <w:color w:val="404040" w:themeColor="text1" w:themeTint="BF"/>
          <w:sz w:val="24"/>
          <w:szCs w:val="24"/>
        </w:rPr>
      </w:pPr>
    </w:p>
    <w:tbl>
      <w:tblPr>
        <w:tblW w:w="5000" w:type="pct"/>
        <w:tblCellMar>
          <w:left w:w="0" w:type="dxa"/>
          <w:right w:w="0" w:type="dxa"/>
        </w:tblCellMar>
        <w:tblLook w:val="04A0" w:firstRow="1" w:lastRow="0" w:firstColumn="1" w:lastColumn="0" w:noHBand="0" w:noVBand="1"/>
      </w:tblPr>
      <w:tblGrid>
        <w:gridCol w:w="8640"/>
      </w:tblGrid>
      <w:tr w:rsidR="007C4F5C" w:rsidRPr="007C4F5C" w14:paraId="70501016" w14:textId="77777777" w:rsidTr="004A7A7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640"/>
            </w:tblGrid>
            <w:tr w:rsidR="007C4F5C" w:rsidRPr="007C4F5C" w14:paraId="72DF9D34" w14:textId="77777777" w:rsidTr="004A7A7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640"/>
                  </w:tblGrid>
                  <w:tr w:rsidR="007C4F5C" w:rsidRPr="007C4F5C" w14:paraId="28160EAE" w14:textId="77777777" w:rsidTr="004A7A7F">
                    <w:tc>
                      <w:tcPr>
                        <w:tcW w:w="0" w:type="auto"/>
                        <w:tcMar>
                          <w:top w:w="0" w:type="dxa"/>
                          <w:left w:w="270" w:type="dxa"/>
                          <w:bottom w:w="135" w:type="dxa"/>
                          <w:right w:w="270" w:type="dxa"/>
                        </w:tcMar>
                        <w:hideMark/>
                      </w:tcPr>
                      <w:p w14:paraId="1EF49573" w14:textId="77777777" w:rsidR="007C4F5C" w:rsidRPr="007C4F5C" w:rsidRDefault="007C4F5C" w:rsidP="007C4F5C">
                        <w:pPr>
                          <w:spacing w:before="150" w:after="150" w:line="360" w:lineRule="auto"/>
                          <w:rPr>
                            <w:rFonts w:ascii="Arial" w:hAnsi="Arial" w:cs="Arial"/>
                            <w:color w:val="404040" w:themeColor="text1" w:themeTint="BF"/>
                          </w:rPr>
                        </w:pPr>
                        <w:r w:rsidRPr="007C4F5C">
                          <w:rPr>
                            <w:rFonts w:ascii="Arial" w:hAnsi="Arial" w:cs="Arial"/>
                            <w:color w:val="404040" w:themeColor="text1" w:themeTint="BF"/>
                          </w:rPr>
                          <w:t>Chris Pinkerton, CEO</w:t>
                        </w:r>
                      </w:p>
                    </w:tc>
                  </w:tr>
                </w:tbl>
                <w:p w14:paraId="713E0200" w14:textId="77777777" w:rsidR="007C4F5C" w:rsidRPr="007C4F5C" w:rsidRDefault="007C4F5C" w:rsidP="007C4F5C">
                  <w:pPr>
                    <w:rPr>
                      <w:rFonts w:ascii="Arial" w:eastAsia="Times New Roman" w:hAnsi="Arial" w:cs="Arial"/>
                      <w:color w:val="404040" w:themeColor="text1" w:themeTint="BF"/>
                    </w:rPr>
                  </w:pPr>
                </w:p>
              </w:tc>
            </w:tr>
          </w:tbl>
          <w:p w14:paraId="079EC09E" w14:textId="77777777" w:rsidR="007C4F5C" w:rsidRPr="007C4F5C" w:rsidRDefault="007C4F5C" w:rsidP="007C4F5C">
            <w:pPr>
              <w:rPr>
                <w:rFonts w:ascii="Arial" w:eastAsia="Times New Roman" w:hAnsi="Arial" w:cs="Arial"/>
                <w:color w:val="404040" w:themeColor="text1" w:themeTint="BF"/>
              </w:rPr>
            </w:pPr>
          </w:p>
        </w:tc>
      </w:tr>
    </w:tbl>
    <w:p w14:paraId="16871565" w14:textId="77777777" w:rsidR="007C4F5C" w:rsidRPr="007C4F5C" w:rsidRDefault="007C4F5C" w:rsidP="007C4F5C">
      <w:pPr>
        <w:rPr>
          <w:rFonts w:ascii="Arial" w:hAnsi="Arial" w:cs="Arial"/>
          <w:b/>
          <w:bCs/>
          <w:color w:val="404040" w:themeColor="text1" w:themeTint="BF"/>
        </w:rPr>
      </w:pPr>
    </w:p>
    <w:p w14:paraId="574C724C" w14:textId="77777777" w:rsidR="007C4F5C" w:rsidRPr="007C4F5C" w:rsidRDefault="007C4F5C" w:rsidP="007C4F5C">
      <w:pPr>
        <w:rPr>
          <w:rFonts w:ascii="Arial" w:hAnsi="Arial" w:cs="Arial"/>
          <w:b/>
          <w:bCs/>
          <w:color w:val="404040" w:themeColor="text1" w:themeTint="BF"/>
        </w:rPr>
      </w:pPr>
    </w:p>
    <w:p w14:paraId="2AC9A6B3" w14:textId="77777777" w:rsidR="007C4F5C" w:rsidRPr="00DE2F34" w:rsidRDefault="007C4F5C" w:rsidP="007C4F5C">
      <w:pPr>
        <w:rPr>
          <w:rFonts w:ascii="Arial" w:hAnsi="Arial" w:cs="Arial"/>
          <w:b/>
          <w:bCs/>
          <w:color w:val="A89968"/>
        </w:rPr>
      </w:pPr>
      <w:r w:rsidRPr="00DE2F34">
        <w:rPr>
          <w:rFonts w:ascii="Arial" w:hAnsi="Arial" w:cs="Arial"/>
          <w:b/>
          <w:bCs/>
          <w:color w:val="A89968"/>
        </w:rPr>
        <w:t>FREQUENTLY ASKED QUESTIONS</w:t>
      </w:r>
    </w:p>
    <w:p w14:paraId="150CF9BF" w14:textId="77777777" w:rsidR="007C4F5C" w:rsidRPr="007C4F5C" w:rsidRDefault="007C4F5C" w:rsidP="007C4F5C">
      <w:pPr>
        <w:rPr>
          <w:rFonts w:ascii="Arial" w:hAnsi="Arial" w:cs="Arial"/>
          <w:b/>
          <w:bCs/>
          <w:color w:val="404040" w:themeColor="text1" w:themeTint="BF"/>
        </w:rPr>
      </w:pPr>
    </w:p>
    <w:p w14:paraId="2DD5CA43" w14:textId="77777777" w:rsidR="007C4F5C" w:rsidRPr="007C4F5C" w:rsidRDefault="007C4F5C" w:rsidP="007C4F5C">
      <w:pPr>
        <w:rPr>
          <w:rFonts w:ascii="Arial" w:hAnsi="Arial" w:cs="Arial"/>
          <w:i/>
          <w:iCs/>
          <w:color w:val="404040" w:themeColor="text1" w:themeTint="BF"/>
        </w:rPr>
      </w:pPr>
      <w:r w:rsidRPr="007C4F5C">
        <w:rPr>
          <w:rFonts w:ascii="Arial" w:hAnsi="Arial" w:cs="Arial"/>
          <w:i/>
          <w:iCs/>
          <w:color w:val="404040" w:themeColor="text1" w:themeTint="BF"/>
        </w:rPr>
        <w:t xml:space="preserve">Here are answers to some of the most frequently asked questions we’ve received as a result of the COVID-19 crisis. </w:t>
      </w:r>
    </w:p>
    <w:p w14:paraId="7DBD36D1" w14:textId="77777777" w:rsidR="007C4F5C" w:rsidRPr="007C4F5C" w:rsidRDefault="007C4F5C" w:rsidP="007C4F5C">
      <w:pPr>
        <w:rPr>
          <w:rFonts w:ascii="Arial" w:hAnsi="Arial" w:cs="Arial"/>
          <w:color w:val="404040" w:themeColor="text1" w:themeTint="BF"/>
        </w:rPr>
      </w:pPr>
    </w:p>
    <w:p w14:paraId="5EECDEE5" w14:textId="77777777" w:rsidR="007C4F5C" w:rsidRPr="007C4F5C" w:rsidRDefault="007C4F5C" w:rsidP="007C4F5C">
      <w:pPr>
        <w:rPr>
          <w:rFonts w:ascii="Arial" w:hAnsi="Arial" w:cs="Arial"/>
          <w:b/>
          <w:bCs/>
          <w:color w:val="404040" w:themeColor="text1" w:themeTint="BF"/>
        </w:rPr>
      </w:pPr>
      <w:r w:rsidRPr="007C4F5C">
        <w:rPr>
          <w:rFonts w:ascii="Arial" w:hAnsi="Arial" w:cs="Arial"/>
          <w:b/>
          <w:bCs/>
          <w:color w:val="404040" w:themeColor="text1" w:themeTint="BF"/>
        </w:rPr>
        <w:t>Why did Sons of Norway postpone the International and District Conventions?</w:t>
      </w:r>
    </w:p>
    <w:p w14:paraId="402FD17B" w14:textId="77777777" w:rsidR="007C4F5C" w:rsidRPr="007C4F5C" w:rsidRDefault="007C4F5C" w:rsidP="007C4F5C">
      <w:pPr>
        <w:rPr>
          <w:rFonts w:ascii="Arial" w:hAnsi="Arial" w:cs="Arial"/>
          <w:b/>
          <w:bCs/>
          <w:color w:val="404040" w:themeColor="text1" w:themeTint="BF"/>
        </w:rPr>
      </w:pPr>
      <w:bookmarkStart w:id="0" w:name="_GoBack"/>
      <w:bookmarkEnd w:id="0"/>
    </w:p>
    <w:p w14:paraId="058430CE" w14:textId="77777777" w:rsidR="007C4F5C" w:rsidRPr="007C4F5C" w:rsidRDefault="007C4F5C" w:rsidP="007C4F5C">
      <w:pPr>
        <w:rPr>
          <w:rFonts w:ascii="Arial" w:hAnsi="Arial" w:cs="Arial"/>
          <w:color w:val="404040" w:themeColor="text1" w:themeTint="BF"/>
        </w:rPr>
      </w:pPr>
      <w:r w:rsidRPr="007C4F5C">
        <w:rPr>
          <w:rFonts w:ascii="Arial" w:hAnsi="Arial" w:cs="Arial"/>
          <w:color w:val="404040" w:themeColor="text1" w:themeTint="BF"/>
        </w:rPr>
        <w:t>The Charter &amp; Constitution gives the International Board of Directors authority to suspend or postpone the international convention for one meeting in case of a national emergency. Due to the national emergency declared in the United States, and the guidance for group gatherings issued by the Centers for Disease Control and Prevention, the Board of Directors determined that the most responsible course of action was to postpone the international convention until 2022.</w:t>
      </w:r>
    </w:p>
    <w:p w14:paraId="3B510F80" w14:textId="77777777" w:rsidR="007C4F5C" w:rsidRPr="007C4F5C" w:rsidRDefault="007C4F5C" w:rsidP="007C4F5C">
      <w:pPr>
        <w:rPr>
          <w:rFonts w:ascii="Arial" w:hAnsi="Arial" w:cs="Arial"/>
          <w:b/>
          <w:bCs/>
          <w:color w:val="404040" w:themeColor="text1" w:themeTint="BF"/>
        </w:rPr>
      </w:pPr>
    </w:p>
    <w:p w14:paraId="2FCC71F9" w14:textId="77777777" w:rsidR="007C4F5C" w:rsidRPr="007C4F5C" w:rsidRDefault="007C4F5C" w:rsidP="007C4F5C">
      <w:pPr>
        <w:rPr>
          <w:rFonts w:ascii="Arial" w:hAnsi="Arial" w:cs="Arial"/>
          <w:b/>
          <w:bCs/>
          <w:color w:val="404040" w:themeColor="text1" w:themeTint="BF"/>
        </w:rPr>
      </w:pPr>
      <w:r w:rsidRPr="007C4F5C">
        <w:rPr>
          <w:rFonts w:ascii="Arial" w:hAnsi="Arial" w:cs="Arial"/>
          <w:b/>
          <w:bCs/>
          <w:color w:val="404040" w:themeColor="text1" w:themeTint="BF"/>
        </w:rPr>
        <w:t>How can my lodge take part in the recent food shelf program offer?</w:t>
      </w:r>
    </w:p>
    <w:p w14:paraId="513D3A71" w14:textId="77777777" w:rsidR="007C4F5C" w:rsidRPr="007C4F5C" w:rsidRDefault="007C4F5C" w:rsidP="007C4F5C">
      <w:pPr>
        <w:rPr>
          <w:rFonts w:ascii="Arial" w:hAnsi="Arial" w:cs="Arial"/>
          <w:color w:val="404040" w:themeColor="text1" w:themeTint="BF"/>
        </w:rPr>
      </w:pPr>
      <w:r w:rsidRPr="007C4F5C">
        <w:rPr>
          <w:rFonts w:ascii="Arial" w:hAnsi="Arial" w:cs="Arial"/>
          <w:color w:val="404040" w:themeColor="text1" w:themeTint="BF"/>
        </w:rPr>
        <w:br/>
        <w:t xml:space="preserve">To be eligible for this donation-matching program, lodges must notify Sons of Norway headquarters of their plans to participate and send receipts to: Matt </w:t>
      </w:r>
      <w:proofErr w:type="spellStart"/>
      <w:r w:rsidRPr="007C4F5C">
        <w:rPr>
          <w:rFonts w:ascii="Arial" w:hAnsi="Arial" w:cs="Arial"/>
          <w:color w:val="404040" w:themeColor="text1" w:themeTint="BF"/>
        </w:rPr>
        <w:t>Roedel</w:t>
      </w:r>
      <w:proofErr w:type="spellEnd"/>
      <w:r w:rsidRPr="007C4F5C">
        <w:rPr>
          <w:rFonts w:ascii="Arial" w:hAnsi="Arial" w:cs="Arial"/>
          <w:color w:val="404040" w:themeColor="text1" w:themeTint="BF"/>
        </w:rPr>
        <w:t xml:space="preserve"> 1455 W. Lake Street Minneapolis, MN 55408. Please include a brief description of the aid given, including donation amount and the name and contact information of the recipient organization.</w:t>
      </w:r>
    </w:p>
    <w:p w14:paraId="34F7EADA" w14:textId="77777777" w:rsidR="007C4F5C" w:rsidRPr="007C4F5C" w:rsidRDefault="007C4F5C" w:rsidP="007C4F5C">
      <w:pPr>
        <w:rPr>
          <w:rFonts w:ascii="Arial" w:hAnsi="Arial" w:cs="Arial"/>
          <w:b/>
          <w:bCs/>
          <w:color w:val="404040" w:themeColor="text1" w:themeTint="BF"/>
        </w:rPr>
      </w:pPr>
    </w:p>
    <w:p w14:paraId="25F972F5" w14:textId="77777777" w:rsidR="007C4F5C" w:rsidRPr="007C4F5C" w:rsidRDefault="007C4F5C" w:rsidP="007C4F5C">
      <w:pPr>
        <w:rPr>
          <w:rFonts w:ascii="Arial" w:hAnsi="Arial" w:cs="Arial"/>
          <w:b/>
          <w:bCs/>
          <w:color w:val="404040" w:themeColor="text1" w:themeTint="BF"/>
        </w:rPr>
      </w:pPr>
      <w:r w:rsidRPr="007C4F5C">
        <w:rPr>
          <w:rFonts w:ascii="Arial" w:hAnsi="Arial" w:cs="Arial"/>
          <w:b/>
          <w:bCs/>
          <w:color w:val="404040" w:themeColor="text1" w:themeTint="BF"/>
        </w:rPr>
        <w:lastRenderedPageBreak/>
        <w:t>Is Sons of Norway still selling financial products and recruiting members during this time?</w:t>
      </w:r>
    </w:p>
    <w:p w14:paraId="6DBBD899" w14:textId="77777777" w:rsidR="007C4F5C" w:rsidRPr="007C4F5C" w:rsidRDefault="007C4F5C" w:rsidP="007C4F5C">
      <w:pPr>
        <w:rPr>
          <w:rFonts w:ascii="Arial" w:hAnsi="Arial" w:cs="Arial"/>
          <w:b/>
          <w:bCs/>
          <w:color w:val="404040" w:themeColor="text1" w:themeTint="BF"/>
        </w:rPr>
      </w:pPr>
    </w:p>
    <w:p w14:paraId="5A715D3E" w14:textId="77777777" w:rsidR="007C4F5C" w:rsidRPr="007C4F5C" w:rsidRDefault="007C4F5C" w:rsidP="007C4F5C">
      <w:pPr>
        <w:rPr>
          <w:rFonts w:ascii="Arial" w:hAnsi="Arial" w:cs="Arial"/>
          <w:color w:val="404040" w:themeColor="text1" w:themeTint="BF"/>
        </w:rPr>
      </w:pPr>
      <w:r w:rsidRPr="007C4F5C">
        <w:rPr>
          <w:rFonts w:ascii="Arial" w:hAnsi="Arial" w:cs="Arial"/>
          <w:color w:val="404040" w:themeColor="text1" w:themeTint="BF"/>
        </w:rPr>
        <w:t xml:space="preserve">Yes, Sons of Norway remains strong during this time and is continuing to both sell financial products and recruit new members. </w:t>
      </w:r>
    </w:p>
    <w:p w14:paraId="4A12F082" w14:textId="77777777" w:rsidR="007C4F5C" w:rsidRPr="007C4F5C" w:rsidRDefault="007C4F5C" w:rsidP="007C4F5C">
      <w:pPr>
        <w:rPr>
          <w:rFonts w:ascii="Arial" w:hAnsi="Arial" w:cs="Arial"/>
          <w:b/>
          <w:bCs/>
          <w:color w:val="404040" w:themeColor="text1" w:themeTint="BF"/>
        </w:rPr>
      </w:pPr>
    </w:p>
    <w:p w14:paraId="53A19506" w14:textId="77777777" w:rsidR="007C4F5C" w:rsidRPr="007C4F5C" w:rsidRDefault="007C4F5C" w:rsidP="007C4F5C">
      <w:pPr>
        <w:rPr>
          <w:rFonts w:ascii="Arial" w:hAnsi="Arial" w:cs="Arial"/>
          <w:b/>
          <w:bCs/>
          <w:color w:val="404040" w:themeColor="text1" w:themeTint="BF"/>
        </w:rPr>
      </w:pPr>
      <w:r w:rsidRPr="007C4F5C">
        <w:rPr>
          <w:rFonts w:ascii="Arial" w:hAnsi="Arial" w:cs="Arial"/>
          <w:b/>
          <w:bCs/>
          <w:color w:val="404040" w:themeColor="text1" w:themeTint="BF"/>
        </w:rPr>
        <w:t>What about the event we have planned?</w:t>
      </w:r>
    </w:p>
    <w:p w14:paraId="78DEF34C" w14:textId="77777777" w:rsidR="007C4F5C" w:rsidRPr="007C4F5C" w:rsidRDefault="007C4F5C" w:rsidP="007C4F5C">
      <w:pPr>
        <w:rPr>
          <w:rFonts w:ascii="Arial" w:hAnsi="Arial" w:cs="Arial"/>
          <w:b/>
          <w:bCs/>
          <w:color w:val="404040" w:themeColor="text1" w:themeTint="BF"/>
        </w:rPr>
      </w:pPr>
    </w:p>
    <w:p w14:paraId="1C28AEEF" w14:textId="77777777" w:rsidR="007C4F5C" w:rsidRPr="007C4F5C" w:rsidRDefault="007C4F5C" w:rsidP="007C4F5C">
      <w:pPr>
        <w:rPr>
          <w:rFonts w:ascii="Arial" w:hAnsi="Arial" w:cs="Arial"/>
          <w:color w:val="404040" w:themeColor="text1" w:themeTint="BF"/>
        </w:rPr>
      </w:pPr>
      <w:r w:rsidRPr="007C4F5C">
        <w:rPr>
          <w:rFonts w:ascii="Arial" w:hAnsi="Arial" w:cs="Arial"/>
          <w:color w:val="404040" w:themeColor="text1" w:themeTint="BF"/>
        </w:rPr>
        <w:t>If you have an event planned for the next few weeks, we strongly recommend that you reschedule it. Most importantly, please follow all state and local guidelines as you consider holding in-person gatherings of any kind.</w:t>
      </w:r>
    </w:p>
    <w:p w14:paraId="5FCBD845" w14:textId="77777777" w:rsidR="007C4F5C" w:rsidRPr="007C4F5C" w:rsidRDefault="007C4F5C" w:rsidP="007C4F5C">
      <w:pPr>
        <w:rPr>
          <w:rFonts w:ascii="Arial" w:hAnsi="Arial" w:cs="Arial"/>
          <w:b/>
          <w:bCs/>
          <w:color w:val="404040" w:themeColor="text1" w:themeTint="BF"/>
        </w:rPr>
      </w:pPr>
    </w:p>
    <w:p w14:paraId="2A34B9EA" w14:textId="77777777" w:rsidR="007C4F5C" w:rsidRPr="007C4F5C" w:rsidRDefault="007C4F5C" w:rsidP="007C4F5C">
      <w:pPr>
        <w:rPr>
          <w:rFonts w:ascii="Arial" w:hAnsi="Arial" w:cs="Arial"/>
          <w:b/>
          <w:bCs/>
          <w:color w:val="404040" w:themeColor="text1" w:themeTint="BF"/>
        </w:rPr>
      </w:pPr>
      <w:r w:rsidRPr="007C4F5C">
        <w:rPr>
          <w:rFonts w:ascii="Arial" w:hAnsi="Arial" w:cs="Arial"/>
          <w:b/>
          <w:bCs/>
          <w:color w:val="404040" w:themeColor="text1" w:themeTint="BF"/>
        </w:rPr>
        <w:t>Can I still earn a Cultural Skills pin or work toward a Sports Medal?</w:t>
      </w:r>
    </w:p>
    <w:p w14:paraId="43CD2099" w14:textId="77777777" w:rsidR="007C4F5C" w:rsidRPr="007C4F5C" w:rsidRDefault="007C4F5C" w:rsidP="007C4F5C">
      <w:pPr>
        <w:rPr>
          <w:rFonts w:ascii="Arial" w:hAnsi="Arial" w:cs="Arial"/>
          <w:color w:val="404040" w:themeColor="text1" w:themeTint="BF"/>
        </w:rPr>
      </w:pPr>
    </w:p>
    <w:p w14:paraId="2F685836" w14:textId="77777777" w:rsidR="007C4F5C" w:rsidRPr="007C4F5C" w:rsidRDefault="007C4F5C" w:rsidP="007C4F5C">
      <w:pPr>
        <w:rPr>
          <w:rFonts w:ascii="Arial" w:hAnsi="Arial" w:cs="Arial"/>
          <w:color w:val="404040" w:themeColor="text1" w:themeTint="BF"/>
        </w:rPr>
      </w:pPr>
      <w:r w:rsidRPr="007C4F5C">
        <w:rPr>
          <w:rFonts w:ascii="Arial" w:hAnsi="Arial" w:cs="Arial"/>
          <w:color w:val="404040" w:themeColor="text1" w:themeTint="BF"/>
        </w:rPr>
        <w:t xml:space="preserve">Members are encouraged to work toward Cultural Skills pins and Sports Medals during this time. Send completed Cultural Skills reports to </w:t>
      </w:r>
      <w:hyperlink r:id="rId14" w:history="1">
        <w:r w:rsidRPr="007C4F5C">
          <w:rPr>
            <w:rFonts w:ascii="Arial" w:hAnsi="Arial" w:cs="Arial"/>
            <w:color w:val="404040" w:themeColor="text1" w:themeTint="BF"/>
            <w:u w:val="single"/>
          </w:rPr>
          <w:t>culturalskills@sonf.com</w:t>
        </w:r>
      </w:hyperlink>
      <w:r w:rsidRPr="007C4F5C">
        <w:rPr>
          <w:rFonts w:ascii="Arial" w:hAnsi="Arial" w:cs="Arial"/>
          <w:color w:val="404040" w:themeColor="text1" w:themeTint="BF"/>
        </w:rPr>
        <w:t xml:space="preserve">, or mail hard copies to Sons of Norway headquarters. Sports Directors may order pins for lodge members by e-mailing </w:t>
      </w:r>
      <w:hyperlink r:id="rId15" w:history="1">
        <w:r w:rsidRPr="007C4F5C">
          <w:rPr>
            <w:rFonts w:ascii="Arial" w:hAnsi="Arial" w:cs="Arial"/>
            <w:color w:val="404040" w:themeColor="text1" w:themeTint="BF"/>
            <w:u w:val="single"/>
          </w:rPr>
          <w:t>sportsmedals@sofn.com</w:t>
        </w:r>
      </w:hyperlink>
      <w:r w:rsidRPr="007C4F5C">
        <w:rPr>
          <w:rFonts w:ascii="Arial" w:hAnsi="Arial" w:cs="Arial"/>
          <w:color w:val="404040" w:themeColor="text1" w:themeTint="BF"/>
        </w:rPr>
        <w:t xml:space="preserve">, calling 612-821-4642, or mailing order forms to headquarters. Medals and pins will be mailed to lodge officers as staff scheduling allows. </w:t>
      </w:r>
    </w:p>
    <w:p w14:paraId="510CE629" w14:textId="77777777" w:rsidR="007C4F5C" w:rsidRPr="007C4F5C" w:rsidRDefault="007C4F5C" w:rsidP="007C4F5C">
      <w:pPr>
        <w:rPr>
          <w:rFonts w:ascii="Arial" w:hAnsi="Arial" w:cs="Arial"/>
          <w:color w:val="404040" w:themeColor="text1" w:themeTint="BF"/>
        </w:rPr>
      </w:pPr>
    </w:p>
    <w:p w14:paraId="76E684DD" w14:textId="77777777" w:rsidR="007C4F5C" w:rsidRPr="007C4F5C" w:rsidRDefault="007C4F5C" w:rsidP="007C4F5C">
      <w:pPr>
        <w:rPr>
          <w:rFonts w:ascii="Arial" w:hAnsi="Arial" w:cs="Arial"/>
          <w:b/>
          <w:bCs/>
          <w:color w:val="404040" w:themeColor="text1" w:themeTint="BF"/>
        </w:rPr>
      </w:pPr>
      <w:r w:rsidRPr="007C4F5C">
        <w:rPr>
          <w:rFonts w:ascii="Arial" w:hAnsi="Arial" w:cs="Arial"/>
          <w:b/>
          <w:bCs/>
          <w:color w:val="404040" w:themeColor="text1" w:themeTint="BF"/>
        </w:rPr>
        <w:t>Can I still reach people at Sons of Norway Headquarters if I have questions?</w:t>
      </w:r>
    </w:p>
    <w:p w14:paraId="0484078D" w14:textId="77777777" w:rsidR="007C4F5C" w:rsidRPr="007C4F5C" w:rsidRDefault="007C4F5C" w:rsidP="007C4F5C">
      <w:pPr>
        <w:rPr>
          <w:rFonts w:ascii="Arial" w:hAnsi="Arial" w:cs="Arial"/>
          <w:color w:val="404040" w:themeColor="text1" w:themeTint="BF"/>
        </w:rPr>
      </w:pPr>
    </w:p>
    <w:p w14:paraId="58226A0A" w14:textId="77777777" w:rsidR="007C4F5C" w:rsidRPr="007C4F5C" w:rsidRDefault="007C4F5C" w:rsidP="007C4F5C">
      <w:pPr>
        <w:rPr>
          <w:rFonts w:ascii="Arial" w:hAnsi="Arial" w:cs="Arial"/>
          <w:color w:val="404040" w:themeColor="text1" w:themeTint="BF"/>
        </w:rPr>
      </w:pPr>
      <w:r w:rsidRPr="007C4F5C">
        <w:rPr>
          <w:rFonts w:ascii="Arial" w:hAnsi="Arial" w:cs="Arial"/>
          <w:color w:val="404040" w:themeColor="text1" w:themeTint="BF"/>
        </w:rPr>
        <w:t xml:space="preserve">Yes. We are still operating during our regular business hours, with most of our employees working from home. Each department is fully operational and able to assist you as needed. </w:t>
      </w:r>
    </w:p>
    <w:p w14:paraId="3B4AD5DA" w14:textId="77777777" w:rsidR="007C4F5C" w:rsidRPr="007C4F5C" w:rsidRDefault="007C4F5C" w:rsidP="007C4F5C">
      <w:pPr>
        <w:rPr>
          <w:rFonts w:ascii="Arial" w:hAnsi="Arial" w:cs="Arial"/>
          <w:color w:val="404040" w:themeColor="text1" w:themeTint="BF"/>
        </w:rPr>
      </w:pPr>
    </w:p>
    <w:p w14:paraId="40FAEC54" w14:textId="77777777" w:rsidR="007C4F5C" w:rsidRPr="007C4F5C" w:rsidRDefault="007C4F5C" w:rsidP="007C4F5C">
      <w:pPr>
        <w:rPr>
          <w:rFonts w:ascii="Arial" w:hAnsi="Arial" w:cs="Arial"/>
          <w:b/>
          <w:bCs/>
          <w:color w:val="404040" w:themeColor="text1" w:themeTint="BF"/>
        </w:rPr>
      </w:pPr>
      <w:r w:rsidRPr="007C4F5C">
        <w:rPr>
          <w:rFonts w:ascii="Arial" w:hAnsi="Arial" w:cs="Arial"/>
          <w:b/>
          <w:bCs/>
          <w:color w:val="404040" w:themeColor="text1" w:themeTint="BF"/>
        </w:rPr>
        <w:t>Can I still reach my insurance professional?</w:t>
      </w:r>
    </w:p>
    <w:p w14:paraId="75492E13" w14:textId="77777777" w:rsidR="007C4F5C" w:rsidRPr="007C4F5C" w:rsidRDefault="007C4F5C" w:rsidP="007C4F5C">
      <w:pPr>
        <w:rPr>
          <w:rFonts w:ascii="Arial" w:hAnsi="Arial" w:cs="Arial"/>
          <w:b/>
          <w:bCs/>
          <w:color w:val="404040" w:themeColor="text1" w:themeTint="BF"/>
        </w:rPr>
      </w:pPr>
    </w:p>
    <w:p w14:paraId="13798DC2" w14:textId="77777777" w:rsidR="007C4F5C" w:rsidRPr="007C4F5C" w:rsidRDefault="007C4F5C" w:rsidP="007C4F5C">
      <w:pPr>
        <w:rPr>
          <w:rFonts w:ascii="Arial" w:hAnsi="Arial" w:cs="Arial"/>
          <w:color w:val="404040" w:themeColor="text1" w:themeTint="BF"/>
        </w:rPr>
      </w:pPr>
      <w:r w:rsidRPr="007C4F5C">
        <w:rPr>
          <w:rFonts w:ascii="Arial" w:hAnsi="Arial" w:cs="Arial"/>
          <w:color w:val="404040" w:themeColor="text1" w:themeTint="BF"/>
        </w:rPr>
        <w:t>Yes. If you have any questions or if issues arise, please don’t hesitate to reach out to your Insurance Professional by phone or email. They will be happy to serve you during this time.</w:t>
      </w:r>
    </w:p>
    <w:p w14:paraId="394012E2" w14:textId="77777777" w:rsidR="007C4F5C" w:rsidRPr="007C4F5C" w:rsidRDefault="007C4F5C" w:rsidP="007C4F5C">
      <w:pPr>
        <w:rPr>
          <w:rFonts w:ascii="Arial" w:hAnsi="Arial" w:cs="Arial"/>
          <w:color w:val="404040" w:themeColor="text1" w:themeTint="BF"/>
        </w:rPr>
      </w:pPr>
    </w:p>
    <w:p w14:paraId="6A2145E9" w14:textId="77777777" w:rsidR="007C4F5C" w:rsidRPr="007C4F5C" w:rsidRDefault="007C4F5C" w:rsidP="007C4F5C">
      <w:pPr>
        <w:rPr>
          <w:rFonts w:ascii="Arial" w:hAnsi="Arial" w:cs="Arial"/>
          <w:b/>
          <w:bCs/>
          <w:color w:val="404040" w:themeColor="text1" w:themeTint="BF"/>
        </w:rPr>
      </w:pPr>
      <w:r w:rsidRPr="007C4F5C">
        <w:rPr>
          <w:rFonts w:ascii="Arial" w:hAnsi="Arial" w:cs="Arial"/>
          <w:b/>
          <w:bCs/>
          <w:color w:val="404040" w:themeColor="text1" w:themeTint="BF"/>
        </w:rPr>
        <w:t xml:space="preserve">Will I still receive my </w:t>
      </w:r>
      <w:r w:rsidRPr="007C4F5C">
        <w:rPr>
          <w:rFonts w:ascii="Arial" w:hAnsi="Arial" w:cs="Arial"/>
          <w:b/>
          <w:bCs/>
          <w:i/>
          <w:iCs/>
          <w:color w:val="404040" w:themeColor="text1" w:themeTint="BF"/>
        </w:rPr>
        <w:t>Viking</w:t>
      </w:r>
      <w:r w:rsidRPr="007C4F5C">
        <w:rPr>
          <w:rFonts w:ascii="Arial" w:hAnsi="Arial" w:cs="Arial"/>
          <w:b/>
          <w:bCs/>
          <w:color w:val="404040" w:themeColor="text1" w:themeTint="BF"/>
        </w:rPr>
        <w:t xml:space="preserve"> magazine?</w:t>
      </w:r>
    </w:p>
    <w:p w14:paraId="1983E55F" w14:textId="77777777" w:rsidR="007C4F5C" w:rsidRPr="007C4F5C" w:rsidRDefault="007C4F5C" w:rsidP="007C4F5C">
      <w:pPr>
        <w:rPr>
          <w:rFonts w:ascii="Arial" w:hAnsi="Arial" w:cs="Arial"/>
          <w:b/>
          <w:bCs/>
          <w:color w:val="404040" w:themeColor="text1" w:themeTint="BF"/>
        </w:rPr>
      </w:pPr>
    </w:p>
    <w:p w14:paraId="281FEC53" w14:textId="466D7ADC" w:rsidR="003E6279" w:rsidRPr="007C4F5C" w:rsidRDefault="007C4F5C" w:rsidP="007C4F5C">
      <w:pPr>
        <w:rPr>
          <w:rFonts w:ascii="Arial" w:hAnsi="Arial" w:cs="Arial"/>
          <w:color w:val="404040" w:themeColor="text1" w:themeTint="BF"/>
        </w:rPr>
      </w:pPr>
      <w:r w:rsidRPr="007C4F5C">
        <w:rPr>
          <w:rFonts w:ascii="Arial" w:hAnsi="Arial" w:cs="Arial"/>
          <w:color w:val="404040" w:themeColor="text1" w:themeTint="BF"/>
        </w:rPr>
        <w:t xml:space="preserve">Yes! We will continue to print and ship </w:t>
      </w:r>
      <w:r w:rsidRPr="007C4F5C">
        <w:rPr>
          <w:rFonts w:ascii="Arial" w:hAnsi="Arial" w:cs="Arial"/>
          <w:i/>
          <w:iCs/>
          <w:color w:val="404040" w:themeColor="text1" w:themeTint="BF"/>
        </w:rPr>
        <w:t>Viking</w:t>
      </w:r>
      <w:r w:rsidRPr="007C4F5C">
        <w:rPr>
          <w:rFonts w:ascii="Arial" w:hAnsi="Arial" w:cs="Arial"/>
          <w:color w:val="404040" w:themeColor="text1" w:themeTint="BF"/>
        </w:rPr>
        <w:t xml:space="preserve"> magazine though depending on where you live, your delivery may be delayed due to temporary shipping restrictions. We encourage you to </w:t>
      </w:r>
      <w:hyperlink r:id="rId16" w:history="1">
        <w:r w:rsidRPr="007C4F5C">
          <w:rPr>
            <w:rStyle w:val="Hyperlink"/>
            <w:rFonts w:ascii="Arial" w:hAnsi="Arial" w:cs="Arial"/>
            <w:color w:val="404040" w:themeColor="text1" w:themeTint="BF"/>
          </w:rPr>
          <w:t>view the digital version of the magazine online</w:t>
        </w:r>
      </w:hyperlink>
      <w:r w:rsidRPr="007C4F5C">
        <w:rPr>
          <w:rFonts w:ascii="Arial" w:hAnsi="Arial" w:cs="Arial"/>
          <w:color w:val="404040" w:themeColor="text1" w:themeTint="BF"/>
        </w:rPr>
        <w:t xml:space="preserve"> if delivery to your area is delayed.</w:t>
      </w:r>
    </w:p>
    <w:sectPr w:rsidR="003E6279" w:rsidRPr="007C4F5C" w:rsidSect="0039025C">
      <w:headerReference w:type="default" r:id="rId17"/>
      <w:pgSz w:w="12240" w:h="15840"/>
      <w:pgMar w:top="1440"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8DE4A" w14:textId="77777777" w:rsidR="003E1AAA" w:rsidRDefault="003E1AAA" w:rsidP="0039025C">
      <w:r>
        <w:separator/>
      </w:r>
    </w:p>
  </w:endnote>
  <w:endnote w:type="continuationSeparator" w:id="0">
    <w:p w14:paraId="451C7DE7" w14:textId="77777777" w:rsidR="003E1AAA" w:rsidRDefault="003E1AAA" w:rsidP="0039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FDE39" w14:textId="77777777" w:rsidR="003E1AAA" w:rsidRDefault="003E1AAA" w:rsidP="0039025C">
      <w:r>
        <w:separator/>
      </w:r>
    </w:p>
  </w:footnote>
  <w:footnote w:type="continuationSeparator" w:id="0">
    <w:p w14:paraId="28765BBE" w14:textId="77777777" w:rsidR="003E1AAA" w:rsidRDefault="003E1AAA" w:rsidP="0039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D7C2F" w14:textId="77777777" w:rsidR="0039025C" w:rsidRDefault="0039025C" w:rsidP="0039025C">
    <w:pPr>
      <w:pStyle w:val="Header"/>
      <w:tabs>
        <w:tab w:val="clear" w:pos="8640"/>
        <w:tab w:val="left" w:pos="-2160"/>
        <w:tab w:val="right" w:pos="10620"/>
      </w:tabs>
      <w:ind w:left="-1800" w:right="-1800"/>
    </w:pPr>
    <w:r>
      <w:rPr>
        <w:noProof/>
      </w:rPr>
      <w:drawing>
        <wp:inline distT="0" distB="0" distL="0" distR="0" wp14:anchorId="49DB4002" wp14:editId="7B335FAB">
          <wp:extent cx="8365229" cy="1476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ternal:Rebrand:Letterhead:foundation_letterhead-header.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65229" cy="14762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05FD"/>
    <w:multiLevelType w:val="multilevel"/>
    <w:tmpl w:val="E76A9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5C"/>
    <w:rsid w:val="0039025C"/>
    <w:rsid w:val="003E1AAA"/>
    <w:rsid w:val="003E6279"/>
    <w:rsid w:val="006260CD"/>
    <w:rsid w:val="007C4F5C"/>
    <w:rsid w:val="00A15867"/>
    <w:rsid w:val="00DE2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CA13EE"/>
  <w14:defaultImageDpi w14:val="300"/>
  <w15:docId w15:val="{FA336D3C-8FED-3D42-BF5C-16BE86A1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F5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25C"/>
    <w:pPr>
      <w:tabs>
        <w:tab w:val="center" w:pos="4320"/>
        <w:tab w:val="right" w:pos="8640"/>
      </w:tabs>
    </w:pPr>
  </w:style>
  <w:style w:type="character" w:customStyle="1" w:styleId="HeaderChar">
    <w:name w:val="Header Char"/>
    <w:basedOn w:val="DefaultParagraphFont"/>
    <w:link w:val="Header"/>
    <w:uiPriority w:val="99"/>
    <w:rsid w:val="0039025C"/>
  </w:style>
  <w:style w:type="paragraph" w:styleId="Footer">
    <w:name w:val="footer"/>
    <w:basedOn w:val="Normal"/>
    <w:link w:val="FooterChar"/>
    <w:uiPriority w:val="99"/>
    <w:unhideWhenUsed/>
    <w:rsid w:val="0039025C"/>
    <w:pPr>
      <w:tabs>
        <w:tab w:val="center" w:pos="4320"/>
        <w:tab w:val="right" w:pos="8640"/>
      </w:tabs>
    </w:pPr>
  </w:style>
  <w:style w:type="character" w:customStyle="1" w:styleId="FooterChar">
    <w:name w:val="Footer Char"/>
    <w:basedOn w:val="DefaultParagraphFont"/>
    <w:link w:val="Footer"/>
    <w:uiPriority w:val="99"/>
    <w:rsid w:val="0039025C"/>
  </w:style>
  <w:style w:type="paragraph" w:styleId="BalloonText">
    <w:name w:val="Balloon Text"/>
    <w:basedOn w:val="Normal"/>
    <w:link w:val="BalloonTextChar"/>
    <w:uiPriority w:val="99"/>
    <w:semiHidden/>
    <w:unhideWhenUsed/>
    <w:rsid w:val="003902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025C"/>
    <w:rPr>
      <w:rFonts w:ascii="Lucida Grande" w:hAnsi="Lucida Grande" w:cs="Lucida Grande"/>
      <w:sz w:val="18"/>
      <w:szCs w:val="18"/>
    </w:rPr>
  </w:style>
  <w:style w:type="character" w:customStyle="1" w:styleId="Heading1Char">
    <w:name w:val="Heading 1 Char"/>
    <w:basedOn w:val="DefaultParagraphFont"/>
    <w:link w:val="Heading1"/>
    <w:uiPriority w:val="9"/>
    <w:rsid w:val="007C4F5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C4F5C"/>
    <w:rPr>
      <w:color w:val="0000FF"/>
      <w:u w:val="single"/>
    </w:rPr>
  </w:style>
  <w:style w:type="paragraph" w:customStyle="1" w:styleId="gmail-m-2387788303530564808msolistparagraph">
    <w:name w:val="gmail-m_-2387788303530564808msolistparagraph"/>
    <w:basedOn w:val="Normal"/>
    <w:rsid w:val="007C4F5C"/>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7C4F5C"/>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gotomeeting.com%2F&amp;data=02%7C01%7C%7C12914fd36a264e0fb67f08d7cc39a2e6%7C8b6c3bd49ee2493cb760d2c85ef4f63f%7C0%7C0%7C637202420230582107&amp;sdata=5MTUzjLxE1cQGBkSZmi9zys%2FeXqLNdowEE%2FkIfMXcxo%3D&amp;reserved=0"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ternal@sofn.com" TargetMode="External"/><Relationship Id="rId12" Type="http://schemas.openxmlformats.org/officeDocument/2006/relationships/hyperlink" Target="https://nam10.safelinks.protection.outlook.com/?url=https%3A%2F%2Fhangouts.google.com%2F&amp;data=02%7C01%7C%7C12914fd36a264e0fb67f08d7cc39a2e6%7C8b6c3bd49ee2493cb760d2c85ef4f63f%7C0%7C0%7C637202420230602096&amp;sdata=reVFmONNgbdScGZJFfjHp0edQMt54wzUUqaN1hGMUZk%3D&amp;reserved=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ofn.com/member_resources/cultural_programming/viking_magazine/viking_magazine_arch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ws.amazon.com/chime/?chime-blog-posts.sort-by=item.additionalFields.createdDate&amp;chime-blog-posts.sort-order=desc" TargetMode="External"/><Relationship Id="rId5" Type="http://schemas.openxmlformats.org/officeDocument/2006/relationships/footnotes" Target="footnotes.xml"/><Relationship Id="rId15" Type="http://schemas.openxmlformats.org/officeDocument/2006/relationships/hyperlink" Target="mailto:sportsmedals@sofn.com" TargetMode="External"/><Relationship Id="rId10" Type="http://schemas.openxmlformats.org/officeDocument/2006/relationships/hyperlink" Target="https://nam10.safelinks.protection.outlook.com/?url=https%3A%2F%2Fwww.skype.com%2Fen%2F&amp;data=02%7C01%7C%7C12914fd36a264e0fb67f08d7cc39a2e6%7C8b6c3bd49ee2493cb760d2c85ef4f63f%7C0%7C0%7C637202420230592103&amp;sdata=%2FsUQxCto7XAkNFU4guBEEvc0vxl98pwgJwdUNXYk%2BbQ%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0.safelinks.protection.outlook.com/?url=https%3A%2F%2Fzoom.us%2F&amp;data=02%7C01%7C%7C12914fd36a264e0fb67f08d7cc39a2e6%7C8b6c3bd49ee2493cb760d2c85ef4f63f%7C0%7C0%7C637202420230582107&amp;sdata=%2B3ZcUYCeTQC8JAFx7bgEey1u1NnGnnrHGBYsMSdPgrU%3D&amp;reserved=0" TargetMode="External"/><Relationship Id="rId14" Type="http://schemas.openxmlformats.org/officeDocument/2006/relationships/hyperlink" Target="mailto:culturalskills@son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Sons of Norway</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Brandjord</dc:creator>
  <cp:keywords/>
  <dc:description/>
  <cp:lastModifiedBy>Rachele Hockert</cp:lastModifiedBy>
  <cp:revision>3</cp:revision>
  <dcterms:created xsi:type="dcterms:W3CDTF">2020-04-27T14:18:00Z</dcterms:created>
  <dcterms:modified xsi:type="dcterms:W3CDTF">2020-04-27T15:34:00Z</dcterms:modified>
</cp:coreProperties>
</file>